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7C18" w14:textId="77777777" w:rsidR="004C7A32" w:rsidRPr="0092372F" w:rsidRDefault="004C7A32" w:rsidP="0092372F">
      <w:pPr>
        <w:jc w:val="center"/>
        <w:rPr>
          <w:rFonts w:ascii="Castellar" w:hAnsi="Castellar"/>
          <w:noProof/>
          <w:sz w:val="32"/>
          <w:szCs w:val="32"/>
        </w:rPr>
      </w:pPr>
      <w:r w:rsidRPr="0092372F">
        <w:rPr>
          <w:rFonts w:ascii="Castellar" w:hAnsi="Castellar"/>
          <w:noProof/>
          <w:sz w:val="32"/>
          <w:szCs w:val="32"/>
        </w:rPr>
        <w:t>Radiometric Dating</w:t>
      </w:r>
    </w:p>
    <w:p w14:paraId="5FB574E4" w14:textId="77777777" w:rsidR="004C7A32" w:rsidRPr="0092372F" w:rsidRDefault="004C7A32" w:rsidP="004C7A32">
      <w:pPr>
        <w:rPr>
          <w:noProof/>
          <w:sz w:val="28"/>
          <w:szCs w:val="28"/>
        </w:rPr>
      </w:pPr>
      <w:r w:rsidRPr="0092372F">
        <w:rPr>
          <w:noProof/>
          <w:sz w:val="28"/>
          <w:szCs w:val="28"/>
        </w:rPr>
        <w:t xml:space="preserve">We can use the arrangement of fossils in the layers of rock and to determine the relative age of a fossil.  But scientists can also determine the age of the rock and therefore the age of the fossil by using radiometric dating. </w:t>
      </w:r>
    </w:p>
    <w:p w14:paraId="4F52364E" w14:textId="77777777" w:rsidR="0092372F" w:rsidRDefault="0092372F" w:rsidP="004C7A32">
      <w:pPr>
        <w:pStyle w:val="ListParagraph"/>
        <w:rPr>
          <w:noProof/>
          <w:sz w:val="28"/>
          <w:szCs w:val="28"/>
        </w:rPr>
      </w:pPr>
      <w:r>
        <w:rPr>
          <w:noProof/>
          <w:sz w:val="28"/>
          <w:szCs w:val="28"/>
        </w:rPr>
        <w:t>Use this QR code to w</w:t>
      </w:r>
      <w:r w:rsidR="004C7A32">
        <w:rPr>
          <w:noProof/>
          <w:sz w:val="28"/>
          <w:szCs w:val="28"/>
        </w:rPr>
        <w:t xml:space="preserve">atch </w:t>
      </w:r>
      <w:r>
        <w:rPr>
          <w:noProof/>
          <w:sz w:val="28"/>
          <w:szCs w:val="28"/>
        </w:rPr>
        <w:t xml:space="preserve">the </w:t>
      </w:r>
      <w:r w:rsidR="004C7A32">
        <w:rPr>
          <w:noProof/>
          <w:sz w:val="28"/>
          <w:szCs w:val="28"/>
        </w:rPr>
        <w:t>Brain Pop</w:t>
      </w:r>
      <w:r>
        <w:rPr>
          <w:noProof/>
          <w:sz w:val="28"/>
          <w:szCs w:val="28"/>
        </w:rPr>
        <w:t xml:space="preserve"> on Carbon Dating</w:t>
      </w:r>
    </w:p>
    <w:p w14:paraId="1FFA2242" w14:textId="77777777" w:rsidR="0092372F" w:rsidRDefault="0092372F" w:rsidP="004C7A32">
      <w:pPr>
        <w:pStyle w:val="ListParagraph"/>
        <w:rPr>
          <w:noProof/>
          <w:sz w:val="28"/>
          <w:szCs w:val="28"/>
        </w:rPr>
      </w:pPr>
    </w:p>
    <w:p w14:paraId="5A01023C" w14:textId="77777777" w:rsidR="004C7A32" w:rsidRDefault="0092372F" w:rsidP="004C7A32">
      <w:pPr>
        <w:pStyle w:val="ListParagraph"/>
        <w:rPr>
          <w:noProof/>
          <w:sz w:val="28"/>
          <w:szCs w:val="28"/>
        </w:rPr>
      </w:pPr>
      <w:r w:rsidRPr="0092372F">
        <w:rPr>
          <w:noProof/>
          <w:sz w:val="28"/>
          <w:szCs w:val="28"/>
        </w:rPr>
        <w:drawing>
          <wp:inline distT="0" distB="0" distL="0" distR="0" wp14:anchorId="66A8EF5F" wp14:editId="79F3EDFE">
            <wp:extent cx="1133475" cy="1279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594" cy="1286208"/>
                    </a:xfrm>
                    <a:prstGeom prst="rect">
                      <a:avLst/>
                    </a:prstGeom>
                    <a:noFill/>
                    <a:ln>
                      <a:noFill/>
                    </a:ln>
                  </pic:spPr>
                </pic:pic>
              </a:graphicData>
            </a:graphic>
          </wp:inline>
        </w:drawing>
      </w:r>
      <w:r w:rsidR="00373B38">
        <w:rPr>
          <w:noProof/>
          <w:sz w:val="28"/>
          <w:szCs w:val="28"/>
        </w:rPr>
        <w:t xml:space="preserve"> </w:t>
      </w:r>
    </w:p>
    <w:p w14:paraId="73BFA3D7" w14:textId="77777777" w:rsidR="0092372F" w:rsidRDefault="0092372F" w:rsidP="004C7A32">
      <w:pPr>
        <w:pStyle w:val="ListParagraph"/>
        <w:rPr>
          <w:noProof/>
          <w:sz w:val="28"/>
          <w:szCs w:val="28"/>
        </w:rPr>
      </w:pPr>
    </w:p>
    <w:p w14:paraId="19FD6C77" w14:textId="77777777" w:rsidR="004C7A32" w:rsidRDefault="0092372F" w:rsidP="004C7A32">
      <w:pPr>
        <w:pStyle w:val="ListParagraph"/>
        <w:rPr>
          <w:noProof/>
          <w:sz w:val="28"/>
          <w:szCs w:val="28"/>
        </w:rPr>
      </w:pPr>
      <w:r>
        <w:rPr>
          <w:noProof/>
          <w:sz w:val="28"/>
          <w:szCs w:val="28"/>
        </w:rPr>
        <w:t>Then w</w:t>
      </w:r>
      <w:r w:rsidR="004C7A32">
        <w:rPr>
          <w:noProof/>
          <w:sz w:val="28"/>
          <w:szCs w:val="28"/>
        </w:rPr>
        <w:t xml:space="preserve">atch </w:t>
      </w:r>
      <w:r>
        <w:rPr>
          <w:noProof/>
          <w:sz w:val="28"/>
          <w:szCs w:val="28"/>
        </w:rPr>
        <w:t xml:space="preserve">this </w:t>
      </w:r>
      <w:r w:rsidR="004C7A32">
        <w:rPr>
          <w:noProof/>
          <w:sz w:val="28"/>
          <w:szCs w:val="28"/>
        </w:rPr>
        <w:t>PBS video</w:t>
      </w:r>
    </w:p>
    <w:p w14:paraId="2A36C05D" w14:textId="77777777" w:rsidR="0092372F" w:rsidRDefault="0092372F" w:rsidP="004C7A32">
      <w:pPr>
        <w:pStyle w:val="ListParagraph"/>
        <w:rPr>
          <w:noProof/>
          <w:sz w:val="28"/>
          <w:szCs w:val="28"/>
        </w:rPr>
      </w:pPr>
      <w:r>
        <w:rPr>
          <w:noProof/>
        </w:rPr>
        <w:drawing>
          <wp:inline distT="0" distB="0" distL="0" distR="0" wp14:anchorId="1DFE2B5A" wp14:editId="3AD1DBC2">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6615" cy="1276615"/>
                    </a:xfrm>
                    <a:prstGeom prst="rect">
                      <a:avLst/>
                    </a:prstGeom>
                  </pic:spPr>
                </pic:pic>
              </a:graphicData>
            </a:graphic>
          </wp:inline>
        </w:drawing>
      </w:r>
    </w:p>
    <w:p w14:paraId="117E6CEE" w14:textId="77777777" w:rsidR="004C7A32" w:rsidRDefault="004C7A32" w:rsidP="004C7A32">
      <w:pPr>
        <w:pStyle w:val="ListParagraph"/>
        <w:rPr>
          <w:noProof/>
          <w:sz w:val="28"/>
          <w:szCs w:val="28"/>
        </w:rPr>
      </w:pPr>
    </w:p>
    <w:p w14:paraId="3A25A254" w14:textId="77777777" w:rsidR="004C7A32" w:rsidRPr="00815085" w:rsidRDefault="004C7A32" w:rsidP="004C7A32">
      <w:pPr>
        <w:pStyle w:val="ListParagraph"/>
        <w:numPr>
          <w:ilvl w:val="0"/>
          <w:numId w:val="1"/>
        </w:numPr>
        <w:rPr>
          <w:noProof/>
          <w:sz w:val="28"/>
          <w:szCs w:val="28"/>
        </w:rPr>
      </w:pPr>
      <w:r w:rsidRPr="00815085">
        <w:rPr>
          <w:noProof/>
          <w:sz w:val="28"/>
          <w:szCs w:val="28"/>
        </w:rPr>
        <w:t>The half-life of a radioactive element is the time it takes for half of the atoms in a sample to decay into its stable form.</w:t>
      </w:r>
    </w:p>
    <w:p w14:paraId="50D14F60" w14:textId="77777777" w:rsidR="004C7A32" w:rsidRDefault="004C7A32" w:rsidP="004C7A32">
      <w:pPr>
        <w:rPr>
          <w:noProof/>
          <w:sz w:val="28"/>
          <w:szCs w:val="28"/>
        </w:rPr>
      </w:pPr>
    </w:p>
    <w:p w14:paraId="08DEEE12" w14:textId="77777777" w:rsidR="004C7A32" w:rsidRDefault="004C7A32" w:rsidP="004C7A32">
      <w:pPr>
        <w:pStyle w:val="ListParagraph"/>
        <w:numPr>
          <w:ilvl w:val="0"/>
          <w:numId w:val="1"/>
        </w:numPr>
        <w:rPr>
          <w:noProof/>
          <w:sz w:val="28"/>
          <w:szCs w:val="28"/>
        </w:rPr>
      </w:pPr>
      <w:r w:rsidRPr="00815085">
        <w:rPr>
          <w:noProof/>
          <w:sz w:val="28"/>
          <w:szCs w:val="28"/>
        </w:rPr>
        <w:t>To use this method:  Scientists take a sample of the rock and compare the amount of radioactive element to the amount of the stable element in order to determine the age of the rock and therefore the age of the fossil.</w:t>
      </w:r>
    </w:p>
    <w:p w14:paraId="6B5FD3FF" w14:textId="77777777" w:rsidR="004C7A32" w:rsidRPr="00224D1A" w:rsidRDefault="004C7A32" w:rsidP="004C7A32">
      <w:pPr>
        <w:pStyle w:val="ListParagraph"/>
        <w:rPr>
          <w:noProof/>
          <w:sz w:val="28"/>
          <w:szCs w:val="28"/>
        </w:rPr>
      </w:pPr>
    </w:p>
    <w:p w14:paraId="5654C4F6" w14:textId="77777777" w:rsidR="004C7A32" w:rsidRPr="00815085" w:rsidRDefault="004C7A32" w:rsidP="004C7A32">
      <w:pPr>
        <w:pStyle w:val="ListParagraph"/>
        <w:numPr>
          <w:ilvl w:val="0"/>
          <w:numId w:val="1"/>
        </w:numPr>
        <w:rPr>
          <w:noProof/>
          <w:sz w:val="28"/>
          <w:szCs w:val="28"/>
        </w:rPr>
      </w:pPr>
      <w:r>
        <w:rPr>
          <w:noProof/>
          <w:sz w:val="28"/>
          <w:szCs w:val="28"/>
        </w:rPr>
        <w:t>The older the fossil, the greater the amount of the stable element.</w:t>
      </w:r>
    </w:p>
    <w:p w14:paraId="0D14FDCB" w14:textId="77777777" w:rsidR="00E60804" w:rsidRDefault="00E60804" w:rsidP="0092372F">
      <w:pPr>
        <w:rPr>
          <w:sz w:val="36"/>
          <w:szCs w:val="36"/>
        </w:rPr>
      </w:pPr>
    </w:p>
    <w:p w14:paraId="795901DA" w14:textId="77777777" w:rsidR="004C7A32" w:rsidRPr="0092372F" w:rsidRDefault="0092372F" w:rsidP="0092372F">
      <w:pPr>
        <w:rPr>
          <w:sz w:val="36"/>
          <w:szCs w:val="36"/>
        </w:rPr>
      </w:pPr>
      <w:bookmarkStart w:id="0" w:name="_GoBack"/>
      <w:bookmarkEnd w:id="0"/>
      <w:r w:rsidRPr="0092372F">
        <w:rPr>
          <w:sz w:val="36"/>
          <w:szCs w:val="36"/>
        </w:rPr>
        <w:t>Now, explain h</w:t>
      </w:r>
      <w:r w:rsidR="00E06DF1" w:rsidRPr="0092372F">
        <w:rPr>
          <w:sz w:val="36"/>
          <w:szCs w:val="36"/>
        </w:rPr>
        <w:t xml:space="preserve">ow is radiometric dating </w:t>
      </w:r>
      <w:r w:rsidRPr="0092372F">
        <w:rPr>
          <w:sz w:val="36"/>
          <w:szCs w:val="36"/>
        </w:rPr>
        <w:t xml:space="preserve">is </w:t>
      </w:r>
      <w:r w:rsidR="00E06DF1" w:rsidRPr="0092372F">
        <w:rPr>
          <w:sz w:val="36"/>
          <w:szCs w:val="36"/>
        </w:rPr>
        <w:t>used as evidence of evolution?</w:t>
      </w:r>
    </w:p>
    <w:sectPr w:rsidR="004C7A32" w:rsidRPr="0092372F" w:rsidSect="00923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538"/>
    <w:multiLevelType w:val="hybridMultilevel"/>
    <w:tmpl w:val="B73E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920CE"/>
    <w:multiLevelType w:val="hybridMultilevel"/>
    <w:tmpl w:val="9CA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32"/>
    <w:rsid w:val="00373B38"/>
    <w:rsid w:val="003863D7"/>
    <w:rsid w:val="004C7A32"/>
    <w:rsid w:val="0092372F"/>
    <w:rsid w:val="00A5645B"/>
    <w:rsid w:val="00E06DF1"/>
    <w:rsid w:val="00E6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D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3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3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3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Mofbo</dc:creator>
  <cp:lastModifiedBy>Katherine Willet</cp:lastModifiedBy>
  <cp:revision>3</cp:revision>
  <dcterms:created xsi:type="dcterms:W3CDTF">2016-04-20T16:55:00Z</dcterms:created>
  <dcterms:modified xsi:type="dcterms:W3CDTF">2016-04-20T19:31:00Z</dcterms:modified>
</cp:coreProperties>
</file>